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42A" w:rsidRDefault="00BF542A" w:rsidP="00BF542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Hlk21520809"/>
      <w:r w:rsidRPr="00EE722B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Aplikace PID Lítačka – nejbezpečnější způsob nakupování jízdenek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 xml:space="preserve"> v Praze 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br/>
        <w:t xml:space="preserve">a Středočeském kraji </w:t>
      </w:r>
    </w:p>
    <w:p w:rsidR="00BF542A" w:rsidRDefault="00BF542A" w:rsidP="00BF542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F542A" w:rsidRDefault="00BF542A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EE722B">
        <w:rPr>
          <w:rFonts w:ascii="Calibri" w:hAnsi="Calibri" w:cs="Calibri"/>
          <w:b/>
          <w:bCs/>
          <w:color w:val="000000"/>
          <w:bdr w:val="none" w:sz="0" w:space="0" w:color="auto" w:frame="1"/>
        </w:rPr>
        <w:t>Praha 2</w:t>
      </w:r>
      <w:r w:rsidR="0057235B">
        <w:rPr>
          <w:rFonts w:ascii="Calibri" w:hAnsi="Calibri" w:cs="Calibri"/>
          <w:b/>
          <w:bCs/>
          <w:color w:val="000000"/>
          <w:bdr w:val="none" w:sz="0" w:space="0" w:color="auto" w:frame="1"/>
        </w:rPr>
        <w:t>9</w:t>
      </w:r>
      <w:r w:rsidRPr="00EE722B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. dubna 2020 – I když se cestování městskou hromadnou dopravou v Praze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br/>
      </w:r>
      <w:r w:rsidRPr="00EE722B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a veřejnou dopravou ve Středočeském kraji, s uvolňováním mimořádných opatření, bude pomalu vracet do normálu, dbejte zvýšené bezpečnosti a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na</w:t>
      </w:r>
      <w:r w:rsidRPr="00EE722B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kupujte si jízdenky pohodlně 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br/>
      </w:r>
      <w:r w:rsidRPr="00EE722B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a bezkontaktně prostřednictvím jediné pražské oficiální dopravní aplikace PID Lítačka. </w:t>
      </w:r>
    </w:p>
    <w:p w:rsidR="00BF542A" w:rsidRDefault="00BF542A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EC1183" w:rsidRDefault="00EC1183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 w:rsidRPr="00EC1183">
        <w:rPr>
          <w:rFonts w:ascii="Calibri" w:hAnsi="Calibri" w:cs="Calibri"/>
          <w:color w:val="000000"/>
          <w:bdr w:val="none" w:sz="0" w:space="0" w:color="auto" w:frame="1"/>
        </w:rPr>
        <w:t>„</w:t>
      </w:r>
      <w:r w:rsidRPr="00EC1183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Aplikaci PID Lítačka sám pravidelně používám a všem ji doporučuji. Můžete s ní pohodlně cestovat nejen po Praze, ale i po Středočeském kraji. Pro názornost uvádím jednu konkrétní uživatelskou zkušenost: Z Kolína do Kladna to máte třeba jen za 46 korun s již platnou Lítačkou po Praze, případně 76 korun s dokoupenými pásmy Prahy, takže levněji než přes tarif Českých drah. Na jeden lístek navíc můžete jet vlakem, metrem i autobusem. To vše na pár kliknutí </w:t>
      </w:r>
      <w:r>
        <w:rPr>
          <w:rFonts w:ascii="Calibri" w:hAnsi="Calibri" w:cs="Calibri"/>
          <w:i/>
          <w:iCs/>
          <w:color w:val="000000"/>
          <w:bdr w:val="none" w:sz="0" w:space="0" w:color="auto" w:frame="1"/>
        </w:rPr>
        <w:br/>
      </w:r>
      <w:r w:rsidRPr="00EC1183">
        <w:rPr>
          <w:rFonts w:ascii="Calibri" w:hAnsi="Calibri" w:cs="Calibri"/>
          <w:i/>
          <w:iCs/>
          <w:color w:val="000000"/>
          <w:bdr w:val="none" w:sz="0" w:space="0" w:color="auto" w:frame="1"/>
        </w:rPr>
        <w:t>a bez čekání ve frontách,</w:t>
      </w:r>
      <w:r w:rsidRPr="00EC1183">
        <w:rPr>
          <w:rFonts w:ascii="Calibri" w:hAnsi="Calibri" w:cs="Calibri"/>
          <w:color w:val="000000"/>
          <w:bdr w:val="none" w:sz="0" w:space="0" w:color="auto" w:frame="1"/>
        </w:rPr>
        <w:t xml:space="preserve">“ </w:t>
      </w:r>
      <w:r w:rsidRPr="00EC1183">
        <w:rPr>
          <w:rFonts w:ascii="Calibri" w:hAnsi="Calibri" w:cs="Calibri"/>
          <w:b/>
          <w:bCs/>
          <w:color w:val="000000"/>
          <w:bdr w:val="none" w:sz="0" w:space="0" w:color="auto" w:frame="1"/>
        </w:rPr>
        <w:t>uvedl</w:t>
      </w:r>
      <w:r w:rsidRPr="00EC118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Pr="00EC1183">
        <w:rPr>
          <w:rFonts w:ascii="Calibri" w:hAnsi="Calibri" w:cs="Calibri"/>
          <w:b/>
          <w:bCs/>
          <w:color w:val="000000"/>
          <w:bdr w:val="none" w:sz="0" w:space="0" w:color="auto" w:frame="1"/>
        </w:rPr>
        <w:t>primátor</w:t>
      </w:r>
      <w:r w:rsidRPr="00EC1183">
        <w:rPr>
          <w:rFonts w:ascii="Calibri" w:hAnsi="Calibri" w:cs="Calibri"/>
          <w:color w:val="000000"/>
          <w:bdr w:val="none" w:sz="0" w:space="0" w:color="auto" w:frame="1"/>
        </w:rPr>
        <w:t xml:space="preserve"> hl</w:t>
      </w:r>
      <w:r>
        <w:rPr>
          <w:rFonts w:ascii="Calibri" w:hAnsi="Calibri" w:cs="Calibri"/>
          <w:color w:val="000000"/>
          <w:bdr w:val="none" w:sz="0" w:space="0" w:color="auto" w:frame="1"/>
        </w:rPr>
        <w:t>avního</w:t>
      </w:r>
      <w:r w:rsidRPr="00EC1183">
        <w:rPr>
          <w:rFonts w:ascii="Calibri" w:hAnsi="Calibri" w:cs="Calibri"/>
          <w:color w:val="000000"/>
          <w:bdr w:val="none" w:sz="0" w:space="0" w:color="auto" w:frame="1"/>
        </w:rPr>
        <w:t xml:space="preserve"> m</w:t>
      </w:r>
      <w:r>
        <w:rPr>
          <w:rFonts w:ascii="Calibri" w:hAnsi="Calibri" w:cs="Calibri"/>
          <w:color w:val="000000"/>
          <w:bdr w:val="none" w:sz="0" w:space="0" w:color="auto" w:frame="1"/>
        </w:rPr>
        <w:t>ěsta</w:t>
      </w:r>
      <w:r w:rsidRPr="00EC1183">
        <w:rPr>
          <w:rFonts w:ascii="Calibri" w:hAnsi="Calibri" w:cs="Calibri"/>
          <w:color w:val="000000"/>
          <w:bdr w:val="none" w:sz="0" w:space="0" w:color="auto" w:frame="1"/>
        </w:rPr>
        <w:t xml:space="preserve"> Prahy </w:t>
      </w:r>
      <w:r w:rsidRPr="00EC1183">
        <w:rPr>
          <w:rFonts w:ascii="Calibri" w:hAnsi="Calibri" w:cs="Calibri"/>
          <w:b/>
          <w:bCs/>
          <w:color w:val="000000"/>
          <w:bdr w:val="none" w:sz="0" w:space="0" w:color="auto" w:frame="1"/>
        </w:rPr>
        <w:t>Zdeněk Hřib</w:t>
      </w:r>
      <w:r w:rsidRPr="00EC1183">
        <w:rPr>
          <w:rFonts w:ascii="Calibri" w:hAnsi="Calibri" w:cs="Calibri"/>
          <w:color w:val="000000"/>
          <w:bdr w:val="none" w:sz="0" w:space="0" w:color="auto" w:frame="1"/>
        </w:rPr>
        <w:t>.</w:t>
      </w:r>
    </w:p>
    <w:p w:rsidR="00EC1183" w:rsidRDefault="00EC1183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</w:p>
    <w:p w:rsidR="00BF542A" w:rsidRDefault="00BF542A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 xml:space="preserve">Cestování veřejnou dopravou začíná </w:t>
      </w:r>
      <w:r w:rsidR="00EC1183">
        <w:rPr>
          <w:rFonts w:ascii="Calibri" w:hAnsi="Calibri" w:cs="Calibri"/>
          <w:color w:val="000000"/>
          <w:bdr w:val="none" w:sz="0" w:space="0" w:color="auto" w:frame="1"/>
        </w:rPr>
        <w:t xml:space="preserve">právě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nákupem jízdenky, chraňte proto sebe a vaše blízké </w:t>
      </w:r>
      <w:r>
        <w:rPr>
          <w:rFonts w:ascii="Calibri" w:hAnsi="Calibri" w:cs="Calibri"/>
          <w:color w:val="000000"/>
          <w:bdr w:val="none" w:sz="0" w:space="0" w:color="auto" w:frame="1"/>
        </w:rPr>
        <w:br/>
        <w:t>a nakupte si jízdenky pro vaše cesty po Praze a Středočeském kraji bezpečně a naprosto bezkontaktně prostřednictvím mobilní aplikace PID Lítačka. Tato oficiální pražská dopravní mobilní aplikace umožňuje navíc nakoupit i více jízdenek naráz a následně je přeposlat vašim blízkým či přátelům.  P</w:t>
      </w:r>
      <w:r w:rsidRPr="00110098">
        <w:rPr>
          <w:rFonts w:ascii="Calibri" w:hAnsi="Calibri" w:cs="Calibri"/>
          <w:color w:val="000000"/>
          <w:bdr w:val="none" w:sz="0" w:space="0" w:color="auto" w:frame="1"/>
        </w:rPr>
        <w:t xml:space="preserve">římo v aplikaci </w:t>
      </w:r>
      <w:r>
        <w:rPr>
          <w:rFonts w:ascii="Calibri" w:hAnsi="Calibri" w:cs="Calibri"/>
          <w:color w:val="000000"/>
          <w:bdr w:val="none" w:sz="0" w:space="0" w:color="auto" w:frame="1"/>
        </w:rPr>
        <w:t>si rovněž</w:t>
      </w:r>
      <w:r w:rsidRPr="00110098">
        <w:rPr>
          <w:rFonts w:ascii="Calibri" w:hAnsi="Calibri" w:cs="Calibri"/>
          <w:color w:val="000000"/>
          <w:bdr w:val="none" w:sz="0" w:space="0" w:color="auto" w:frame="1"/>
        </w:rPr>
        <w:t xml:space="preserve"> můžete nakupovat a spravovat </w:t>
      </w:r>
      <w:r>
        <w:rPr>
          <w:rFonts w:ascii="Calibri" w:hAnsi="Calibri" w:cs="Calibri"/>
          <w:color w:val="000000"/>
          <w:bdr w:val="none" w:sz="0" w:space="0" w:color="auto" w:frame="1"/>
        </w:rPr>
        <w:t>také</w:t>
      </w:r>
      <w:r w:rsidRPr="00110098">
        <w:rPr>
          <w:rFonts w:ascii="Calibri" w:hAnsi="Calibri" w:cs="Calibri"/>
          <w:color w:val="000000"/>
          <w:bdr w:val="none" w:sz="0" w:space="0" w:color="auto" w:frame="1"/>
        </w:rPr>
        <w:t xml:space="preserve"> dlouhodobé kupóny</w:t>
      </w:r>
      <w:r>
        <w:rPr>
          <w:rFonts w:ascii="Calibri" w:hAnsi="Calibri" w:cs="Calibri"/>
          <w:color w:val="000000"/>
          <w:bdr w:val="none" w:sz="0" w:space="0" w:color="auto" w:frame="1"/>
        </w:rPr>
        <w:t>. To vše</w:t>
      </w:r>
      <w:r w:rsidRPr="00110098">
        <w:rPr>
          <w:rFonts w:ascii="Calibri" w:hAnsi="Calibri" w:cs="Calibri"/>
          <w:color w:val="000000"/>
          <w:bdr w:val="none" w:sz="0" w:space="0" w:color="auto" w:frame="1"/>
        </w:rPr>
        <w:t xml:space="preserve"> bez nutnosti zbytečného kontaktu s okolím.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:rsidR="00BF542A" w:rsidRPr="00EE722B" w:rsidRDefault="00BF542A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141272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„Aplikace se po téměř dvou letech svého fungování stala nedílnou součástí každodenního cestování Pražanů a Středočechů. Právě v současné situaci, kdy je z bezpečnostního hlediska důležité upřednostňovat bezkontaktní platby za jízdné, je mobilní aplikace PID Lítačka jedinečným nástrojem </w:t>
      </w:r>
      <w:r>
        <w:rPr>
          <w:rFonts w:ascii="Calibri" w:hAnsi="Calibri" w:cs="Calibri"/>
          <w:i/>
          <w:iCs/>
          <w:color w:val="000000"/>
          <w:bdr w:val="none" w:sz="0" w:space="0" w:color="auto" w:frame="1"/>
        </w:rPr>
        <w:t>k pohodlnému a bezpečnému nákupu jízdenek a odbavení,</w:t>
      </w:r>
      <w:r w:rsidRPr="00141272">
        <w:rPr>
          <w:rFonts w:ascii="Calibri" w:hAnsi="Calibri" w:cs="Calibri"/>
          <w:i/>
          <w:iCs/>
          <w:color w:val="000000"/>
          <w:bdr w:val="none" w:sz="0" w:space="0" w:color="auto" w:frame="1"/>
        </w:rPr>
        <w:t>“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Pr="00EC118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dodal 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k mobilní aplikaci </w:t>
      </w:r>
      <w:r w:rsidRPr="00EC1183">
        <w:rPr>
          <w:rFonts w:ascii="Calibri" w:hAnsi="Calibri" w:cs="Calibri"/>
          <w:b/>
          <w:bCs/>
          <w:color w:val="000000"/>
          <w:bdr w:val="none" w:sz="0" w:space="0" w:color="auto" w:frame="1"/>
        </w:rPr>
        <w:t>Michal Fišer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Pr="00EC1183">
        <w:rPr>
          <w:rFonts w:ascii="Calibri" w:hAnsi="Calibri" w:cs="Calibri"/>
          <w:b/>
          <w:bCs/>
          <w:color w:val="000000"/>
          <w:bdr w:val="none" w:sz="0" w:space="0" w:color="auto" w:frame="1"/>
        </w:rPr>
        <w:t>generální ředitel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 pražské městské společnosti </w:t>
      </w:r>
      <w:r w:rsidRPr="00EC1183">
        <w:rPr>
          <w:rFonts w:ascii="Calibri" w:hAnsi="Calibri" w:cs="Calibri"/>
          <w:b/>
          <w:bCs/>
          <w:color w:val="000000"/>
          <w:bdr w:val="none" w:sz="0" w:space="0" w:color="auto" w:frame="1"/>
        </w:rPr>
        <w:t>Operátor ICT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, která má provoz a vývoj PID Lítačky na starosti.   </w:t>
      </w:r>
    </w:p>
    <w:p w:rsidR="00BF542A" w:rsidRPr="00141272" w:rsidRDefault="00BF542A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:rsidR="00BF542A" w:rsidRPr="009E347E" w:rsidRDefault="00BF542A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 w:rsidRPr="009E347E">
        <w:rPr>
          <w:rFonts w:ascii="Calibri" w:hAnsi="Calibri" w:cs="Calibri"/>
          <w:color w:val="000000"/>
          <w:bdr w:val="none" w:sz="0" w:space="0" w:color="auto" w:frame="1"/>
        </w:rPr>
        <w:t xml:space="preserve">Kromě nákupu a správy jízdného aplikace umožňuje vyhledat nejvhodnější spojení a aktuální odjezdy autobusů, včetně případných zpoždění, zaplatit parkovné na zónách P+R, zobrazit omezení, výluky nebo aktuální informace a spoustu dalšího. </w:t>
      </w:r>
      <w:r w:rsidR="007B06EF">
        <w:rPr>
          <w:rFonts w:ascii="Calibri" w:hAnsi="Calibri" w:cs="Calibri"/>
          <w:color w:val="000000"/>
          <w:bdr w:val="none" w:sz="0" w:space="0" w:color="auto" w:frame="1"/>
        </w:rPr>
        <w:t xml:space="preserve">Od začátku provozu si aplikaci stáhlo více než 519 000 uživatelů a pravidelně ji jich využívá přes 300 000. </w:t>
      </w:r>
    </w:p>
    <w:p w:rsidR="007B06EF" w:rsidRDefault="007B06EF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</w:p>
    <w:p w:rsidR="00C31131" w:rsidRPr="009E347E" w:rsidRDefault="00BF542A" w:rsidP="00BF542A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bdr w:val="none" w:sz="0" w:space="0" w:color="auto" w:frame="1"/>
        </w:rPr>
      </w:pPr>
      <w:r w:rsidRPr="009E347E">
        <w:rPr>
          <w:rFonts w:ascii="Calibri" w:hAnsi="Calibri" w:cs="Calibri"/>
          <w:color w:val="000000"/>
          <w:bdr w:val="none" w:sz="0" w:space="0" w:color="auto" w:frame="1"/>
        </w:rPr>
        <w:t xml:space="preserve">Aplikaci si můžete stáhnou zdarma na </w:t>
      </w:r>
      <w:r w:rsidRPr="009E347E">
        <w:rPr>
          <w:rFonts w:ascii="Calibri" w:hAnsi="Calibri" w:cs="Calibri"/>
          <w:i/>
          <w:iCs/>
          <w:color w:val="000000"/>
          <w:bdr w:val="none" w:sz="0" w:space="0" w:color="auto" w:frame="1"/>
        </w:rPr>
        <w:t>Google Play</w:t>
      </w:r>
      <w:r w:rsidRPr="009E347E">
        <w:rPr>
          <w:rFonts w:ascii="Calibri" w:hAnsi="Calibri" w:cs="Calibri"/>
          <w:color w:val="000000"/>
          <w:bdr w:val="none" w:sz="0" w:space="0" w:color="auto" w:frame="1"/>
        </w:rPr>
        <w:t xml:space="preserve"> či </w:t>
      </w:r>
      <w:proofErr w:type="spellStart"/>
      <w:r w:rsidRPr="009E347E">
        <w:rPr>
          <w:rFonts w:ascii="Calibri" w:hAnsi="Calibri" w:cs="Calibri"/>
          <w:i/>
          <w:iCs/>
          <w:color w:val="000000"/>
          <w:bdr w:val="none" w:sz="0" w:space="0" w:color="auto" w:frame="1"/>
        </w:rPr>
        <w:t>App</w:t>
      </w:r>
      <w:proofErr w:type="spellEnd"/>
      <w:r w:rsidRPr="009E347E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9E347E">
        <w:rPr>
          <w:rFonts w:ascii="Calibri" w:hAnsi="Calibri" w:cs="Calibri"/>
          <w:i/>
          <w:iCs/>
          <w:color w:val="000000"/>
          <w:bdr w:val="none" w:sz="0" w:space="0" w:color="auto" w:frame="1"/>
        </w:rPr>
        <w:t>Store</w:t>
      </w:r>
      <w:proofErr w:type="spellEnd"/>
      <w:r w:rsidRPr="009E347E">
        <w:rPr>
          <w:rFonts w:ascii="Calibri" w:hAnsi="Calibri" w:cs="Calibri"/>
          <w:color w:val="000000"/>
          <w:bdr w:val="none" w:sz="0" w:space="0" w:color="auto" w:frame="1"/>
        </w:rPr>
        <w:t xml:space="preserve">. Více informací se dozvíte také na </w:t>
      </w:r>
      <w:hyperlink r:id="rId7" w:history="1">
        <w:r w:rsidRPr="009E347E">
          <w:rPr>
            <w:rStyle w:val="Hypertextovodkaz"/>
            <w:rFonts w:ascii="Calibri" w:hAnsi="Calibri" w:cs="Calibri"/>
            <w:bdr w:val="none" w:sz="0" w:space="0" w:color="auto" w:frame="1"/>
          </w:rPr>
          <w:t>app.pidlitacka.cz</w:t>
        </w:r>
      </w:hyperlink>
      <w:r w:rsidRPr="009E347E">
        <w:rPr>
          <w:rFonts w:ascii="Calibri" w:hAnsi="Calibri" w:cs="Calibri"/>
          <w:color w:val="000000"/>
          <w:bdr w:val="none" w:sz="0" w:space="0" w:color="auto" w:frame="1"/>
        </w:rPr>
        <w:t xml:space="preserve">. </w:t>
      </w:r>
      <w:r w:rsidR="00C31131" w:rsidRPr="009E347E">
        <w:rPr>
          <w:rFonts w:cstheme="minorHAnsi"/>
          <w:sz w:val="28"/>
          <w:szCs w:val="28"/>
        </w:rPr>
        <w:t xml:space="preserve">   </w:t>
      </w:r>
    </w:p>
    <w:p w:rsidR="0051086F" w:rsidRPr="00737792" w:rsidRDefault="0051086F" w:rsidP="0051086F">
      <w:pPr>
        <w:jc w:val="both"/>
        <w:rPr>
          <w:rFonts w:ascii="Calibri" w:eastAsia="Times New Roman" w:hAnsi="Calibri" w:cs="Calibri"/>
          <w:color w:val="201F1E"/>
          <w:sz w:val="22"/>
          <w:szCs w:val="22"/>
          <w:lang w:eastAsia="cs-CZ"/>
        </w:rPr>
      </w:pPr>
      <w:bookmarkStart w:id="1" w:name="_GoBack"/>
      <w:bookmarkEnd w:id="1"/>
    </w:p>
    <w:p w:rsidR="00660C87" w:rsidRPr="00810247" w:rsidRDefault="00660C87" w:rsidP="00660C87">
      <w:pPr>
        <w:framePr w:hSpace="141" w:wrap="around" w:vAnchor="text" w:hAnchor="page" w:x="1465" w:y="330"/>
        <w:jc w:val="both"/>
        <w:rPr>
          <w:rFonts w:cs="Arial"/>
        </w:rPr>
      </w:pPr>
      <w:r w:rsidRPr="00810247">
        <w:rPr>
          <w:rFonts w:cs="Arial"/>
          <w:b/>
        </w:rPr>
        <w:t>Petr Habáň</w:t>
      </w:r>
      <w:r w:rsidRPr="00810247">
        <w:rPr>
          <w:rFonts w:cs="Arial"/>
          <w:b/>
        </w:rPr>
        <w:tab/>
      </w:r>
      <w:r w:rsidRPr="00810247">
        <w:rPr>
          <w:rFonts w:cs="Arial"/>
          <w:b/>
        </w:rPr>
        <w:tab/>
      </w:r>
    </w:p>
    <w:p w:rsidR="00660C87" w:rsidRPr="00810247" w:rsidRDefault="00660C87" w:rsidP="00660C87">
      <w:pPr>
        <w:framePr w:hSpace="141" w:wrap="around" w:vAnchor="text" w:hAnchor="page" w:x="1465" w:y="330"/>
        <w:jc w:val="both"/>
        <w:rPr>
          <w:rFonts w:cs="Arial"/>
        </w:rPr>
      </w:pPr>
      <w:r w:rsidRPr="00810247">
        <w:rPr>
          <w:rFonts w:cs="Arial"/>
        </w:rPr>
        <w:t xml:space="preserve">Operátor ICT                              </w:t>
      </w:r>
      <w:r w:rsidRPr="00810247">
        <w:rPr>
          <w:rFonts w:cs="Arial"/>
        </w:rPr>
        <w:tab/>
      </w:r>
      <w:r w:rsidRPr="00810247">
        <w:rPr>
          <w:rFonts w:cs="Arial"/>
        </w:rPr>
        <w:tab/>
      </w:r>
      <w:r w:rsidRPr="00810247">
        <w:rPr>
          <w:rFonts w:cs="Arial"/>
        </w:rPr>
        <w:tab/>
      </w:r>
    </w:p>
    <w:p w:rsidR="00660C87" w:rsidRPr="00810247" w:rsidRDefault="009220E8" w:rsidP="00660C87">
      <w:pPr>
        <w:framePr w:hSpace="141" w:wrap="around" w:vAnchor="text" w:hAnchor="page" w:x="1465" w:y="330"/>
        <w:jc w:val="both"/>
        <w:rPr>
          <w:rFonts w:cs="Arial"/>
        </w:rPr>
      </w:pPr>
      <w:hyperlink r:id="rId8" w:history="1">
        <w:r w:rsidR="00660C87" w:rsidRPr="00810247">
          <w:rPr>
            <w:rStyle w:val="Hypertextovodkaz"/>
            <w:rFonts w:cs="Arial"/>
          </w:rPr>
          <w:t>mediahub@operatorict.cz</w:t>
        </w:r>
      </w:hyperlink>
      <w:r w:rsidR="00660C87" w:rsidRPr="00810247">
        <w:rPr>
          <w:rFonts w:cs="Arial"/>
        </w:rPr>
        <w:t xml:space="preserve">               </w:t>
      </w:r>
      <w:r w:rsidR="00660C87" w:rsidRPr="00810247">
        <w:rPr>
          <w:rFonts w:cs="Arial"/>
        </w:rPr>
        <w:tab/>
      </w:r>
    </w:p>
    <w:p w:rsidR="00660C87" w:rsidRPr="00091099" w:rsidRDefault="00660C87" w:rsidP="00660C87">
      <w:pPr>
        <w:framePr w:hSpace="141" w:wrap="around" w:vAnchor="text" w:hAnchor="page" w:x="1465" w:y="330"/>
        <w:jc w:val="both"/>
        <w:rPr>
          <w:rFonts w:cs="Arial"/>
          <w:sz w:val="20"/>
          <w:szCs w:val="20"/>
        </w:rPr>
      </w:pPr>
      <w:r w:rsidRPr="00810247">
        <w:rPr>
          <w:rFonts w:cs="Arial"/>
        </w:rPr>
        <w:t xml:space="preserve">tel. </w:t>
      </w:r>
      <w:bookmarkStart w:id="2" w:name="_Hlk8646383"/>
      <w:r w:rsidRPr="00810247">
        <w:rPr>
          <w:rFonts w:cs="Arial"/>
        </w:rPr>
        <w:t xml:space="preserve">602 655 093    </w:t>
      </w:r>
      <w:bookmarkEnd w:id="2"/>
      <w:r w:rsidRPr="00810247">
        <w:rPr>
          <w:rFonts w:cs="Arial"/>
        </w:rPr>
        <w:tab/>
      </w:r>
      <w:r w:rsidRPr="00091099">
        <w:rPr>
          <w:rFonts w:cs="Arial"/>
          <w:sz w:val="20"/>
          <w:szCs w:val="20"/>
        </w:rPr>
        <w:tab/>
      </w:r>
    </w:p>
    <w:p w:rsidR="0086171F" w:rsidRDefault="0086171F" w:rsidP="0086171F">
      <w:pPr>
        <w:jc w:val="both"/>
        <w:rPr>
          <w:b/>
        </w:rPr>
      </w:pPr>
    </w:p>
    <w:p w:rsidR="00D823E9" w:rsidRDefault="00D823E9" w:rsidP="0086171F">
      <w:pPr>
        <w:pStyle w:val="Bezmezer"/>
        <w:pBdr>
          <w:bottom w:val="single" w:sz="4" w:space="1" w:color="auto"/>
        </w:pBdr>
        <w:ind w:left="0"/>
        <w:rPr>
          <w:rFonts w:ascii="Arial" w:hAnsi="Arial" w:cs="Arial"/>
          <w:color w:val="auto"/>
          <w:sz w:val="22"/>
          <w:szCs w:val="22"/>
        </w:rPr>
      </w:pPr>
    </w:p>
    <w:p w:rsidR="00236920" w:rsidRDefault="00236920" w:rsidP="0086171F">
      <w:pPr>
        <w:pStyle w:val="Bezmezer"/>
        <w:ind w:left="0"/>
        <w:jc w:val="both"/>
        <w:rPr>
          <w:rFonts w:asciiTheme="minorHAnsi" w:hAnsiTheme="minorHAnsi" w:cs="Arial"/>
          <w:color w:val="auto"/>
        </w:rPr>
      </w:pPr>
    </w:p>
    <w:bookmarkEnd w:id="0"/>
    <w:p w:rsidR="0086171F" w:rsidRPr="009E347E" w:rsidRDefault="0086171F" w:rsidP="0086171F">
      <w:pPr>
        <w:pStyle w:val="Bezmezer"/>
        <w:ind w:left="0"/>
        <w:jc w:val="both"/>
        <w:rPr>
          <w:rFonts w:asciiTheme="minorHAnsi" w:hAnsiTheme="minorHAnsi" w:cs="Arial"/>
          <w:b/>
          <w:color w:val="auto"/>
        </w:rPr>
      </w:pPr>
      <w:r>
        <w:rPr>
          <w:rFonts w:asciiTheme="minorHAnsi" w:hAnsiTheme="minorHAnsi" w:cs="Arial"/>
          <w:b/>
          <w:color w:val="auto"/>
          <w:sz w:val="18"/>
          <w:szCs w:val="18"/>
        </w:rPr>
        <w:t>O PID Lítačce</w:t>
      </w:r>
    </w:p>
    <w:p w:rsidR="0086171F" w:rsidRDefault="0086171F" w:rsidP="0086171F">
      <w:pPr>
        <w:pStyle w:val="Bezmezer"/>
        <w:ind w:left="0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Regionální dopravní systém hlavního města Prahy a Středočeského kraje byl spuštěn v létě 2018. Dojíždějící ze středočeského regionu si mohou nově pohodlně nakoupit jízdné na jednom místě a mít ho nahrané na jednom nosiči dle svého výběru, ať už se jedná o Lítačku, platební kartu, nebo In Kartu Českých drah. Cestující mají možnost kupovat dlouhodobé časové kupóny na měsíc až rok buď v novém e-shopu Lítačky, nebo osobně na přepážce. Díky nové technologii ukládání údajů o jízdném v on-line systému se kupóny aktivují automaticky po jejich zakoupení na webu a již není nutné chodit kupón aktivovat k validátorům v metru.</w:t>
      </w:r>
    </w:p>
    <w:p w:rsidR="0086171F" w:rsidRPr="00225E5C" w:rsidRDefault="0086171F" w:rsidP="0086171F">
      <w:pPr>
        <w:pStyle w:val="Bezmezer"/>
        <w:ind w:left="0"/>
        <w:jc w:val="both"/>
        <w:rPr>
          <w:rFonts w:asciiTheme="minorHAnsi" w:hAnsiTheme="minorHAnsi" w:cs="Arial"/>
          <w:color w:val="auto"/>
          <w:sz w:val="18"/>
          <w:szCs w:val="18"/>
        </w:rPr>
      </w:pPr>
      <w:r>
        <w:rPr>
          <w:rFonts w:asciiTheme="minorHAnsi" w:hAnsiTheme="minorHAnsi" w:cs="Arial"/>
          <w:color w:val="auto"/>
          <w:sz w:val="18"/>
          <w:szCs w:val="18"/>
        </w:rPr>
        <w:t>Pasažérům, kteří preferují jednotlivé jízdenky před časovými kupóny, ulehčí cestování nová mobilní aplikace PID Lítačka. V mobilu si mohou vyhledat aktuální dopravní spojení a ihned zakoupit doporučenou jízdenku. Také si lze přes mobil zakoupit více jízdenek a aktivovat je při nástupu do vozu.</w:t>
      </w:r>
    </w:p>
    <w:p w:rsidR="0086171F" w:rsidRDefault="0086171F" w:rsidP="0086171F">
      <w:pPr>
        <w:jc w:val="both"/>
      </w:pPr>
      <w:r>
        <w:t xml:space="preserve"> </w:t>
      </w:r>
    </w:p>
    <w:p w:rsidR="0086171F" w:rsidRPr="00256DDC" w:rsidRDefault="0086171F" w:rsidP="0086171F">
      <w:pPr>
        <w:jc w:val="both"/>
        <w:rPr>
          <w:b/>
        </w:rPr>
      </w:pPr>
    </w:p>
    <w:p w:rsidR="0086171F" w:rsidRDefault="0086171F" w:rsidP="0086171F"/>
    <w:p w:rsidR="00256DDC" w:rsidRDefault="00256DDC"/>
    <w:sectPr w:rsidR="00256DDC" w:rsidSect="00561650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20E8" w:rsidRDefault="009220E8" w:rsidP="003C2EA9">
      <w:r>
        <w:separator/>
      </w:r>
    </w:p>
  </w:endnote>
  <w:endnote w:type="continuationSeparator" w:id="0">
    <w:p w:rsidR="009220E8" w:rsidRDefault="009220E8" w:rsidP="003C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20E8" w:rsidRDefault="009220E8" w:rsidP="003C2EA9">
      <w:r>
        <w:separator/>
      </w:r>
    </w:p>
  </w:footnote>
  <w:footnote w:type="continuationSeparator" w:id="0">
    <w:p w:rsidR="009220E8" w:rsidRDefault="009220E8" w:rsidP="003C2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2EA9" w:rsidRDefault="005A5D6B" w:rsidP="003C2EA9">
    <w:pPr>
      <w:pStyle w:val="Zhlav"/>
      <w:tabs>
        <w:tab w:val="clear" w:pos="4536"/>
        <w:tab w:val="clear" w:pos="9072"/>
        <w:tab w:val="left" w:pos="5450"/>
      </w:tabs>
      <w:jc w:val="both"/>
      <w:rPr>
        <w:rFonts w:ascii="Arial" w:hAnsi="Arial" w:cs="Arial"/>
        <w:b/>
        <w:sz w:val="28"/>
        <w:szCs w:val="28"/>
      </w:rPr>
    </w:pPr>
    <w:r>
      <w:rPr>
        <w:noProof/>
        <w:lang w:eastAsia="cs-CZ"/>
      </w:rPr>
      <w:drawing>
        <wp:inline distT="0" distB="0" distL="0" distR="0">
          <wp:extent cx="927100" cy="927100"/>
          <wp:effectExtent l="0" t="0" r="0" b="6350"/>
          <wp:docPr id="4" name="Obrázek 4" descr="Obsah obrázku objekt, hodin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ICT_cmyk_mod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0" cy="927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2EA9"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4138930</wp:posOffset>
          </wp:positionH>
          <wp:positionV relativeFrom="paragraph">
            <wp:posOffset>102870</wp:posOffset>
          </wp:positionV>
          <wp:extent cx="1666099" cy="55610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DLIT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263" cy="58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2EA9" w:rsidRDefault="003C2EA9" w:rsidP="003C2EA9">
    <w:pPr>
      <w:pStyle w:val="Zhlav"/>
      <w:tabs>
        <w:tab w:val="clear" w:pos="4536"/>
        <w:tab w:val="clear" w:pos="9072"/>
        <w:tab w:val="center" w:pos="0"/>
        <w:tab w:val="left" w:pos="102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:rsidR="003C2EA9" w:rsidRPr="005A5D6B" w:rsidRDefault="003C2EA9" w:rsidP="00EB1C58">
    <w:pPr>
      <w:pStyle w:val="Zhlav"/>
      <w:tabs>
        <w:tab w:val="clear" w:pos="4536"/>
        <w:tab w:val="clear" w:pos="9072"/>
        <w:tab w:val="center" w:pos="0"/>
        <w:tab w:val="left" w:pos="7485"/>
      </w:tabs>
      <w:jc w:val="center"/>
      <w:rPr>
        <w:rFonts w:ascii="Arial" w:hAnsi="Arial" w:cs="Arial"/>
        <w:b/>
        <w:sz w:val="28"/>
        <w:szCs w:val="28"/>
      </w:rPr>
    </w:pPr>
    <w:r w:rsidRPr="00512C7A">
      <w:rPr>
        <w:rFonts w:ascii="Arial" w:hAnsi="Arial" w:cs="Arial"/>
        <w:b/>
        <w:sz w:val="28"/>
        <w:szCs w:val="28"/>
      </w:rPr>
      <w:t>TISKOVÁ ZPRÁVA</w:t>
    </w:r>
  </w:p>
  <w:p w:rsidR="003C2EA9" w:rsidRDefault="003C2E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DC"/>
    <w:rsid w:val="00015C21"/>
    <w:rsid w:val="00064441"/>
    <w:rsid w:val="00072A79"/>
    <w:rsid w:val="000E747B"/>
    <w:rsid w:val="00115967"/>
    <w:rsid w:val="0012083B"/>
    <w:rsid w:val="00152AE7"/>
    <w:rsid w:val="00166814"/>
    <w:rsid w:val="001702EC"/>
    <w:rsid w:val="00174D02"/>
    <w:rsid w:val="00195F34"/>
    <w:rsid w:val="001A1549"/>
    <w:rsid w:val="001A4A10"/>
    <w:rsid w:val="001A4C5B"/>
    <w:rsid w:val="001F3538"/>
    <w:rsid w:val="00200ECA"/>
    <w:rsid w:val="00217FB4"/>
    <w:rsid w:val="00236920"/>
    <w:rsid w:val="002551EC"/>
    <w:rsid w:val="00256DDC"/>
    <w:rsid w:val="00260DB6"/>
    <w:rsid w:val="002678E5"/>
    <w:rsid w:val="002769EB"/>
    <w:rsid w:val="002B75DE"/>
    <w:rsid w:val="00302C44"/>
    <w:rsid w:val="00307AF2"/>
    <w:rsid w:val="003129A7"/>
    <w:rsid w:val="00387CEA"/>
    <w:rsid w:val="0039629D"/>
    <w:rsid w:val="003C2CBB"/>
    <w:rsid w:val="003C2EA9"/>
    <w:rsid w:val="00410C24"/>
    <w:rsid w:val="004137D0"/>
    <w:rsid w:val="0051086F"/>
    <w:rsid w:val="00546A61"/>
    <w:rsid w:val="00561650"/>
    <w:rsid w:val="0057235B"/>
    <w:rsid w:val="00593876"/>
    <w:rsid w:val="00594A5A"/>
    <w:rsid w:val="005A5D6B"/>
    <w:rsid w:val="005D442C"/>
    <w:rsid w:val="005D78EE"/>
    <w:rsid w:val="005F22D8"/>
    <w:rsid w:val="006177BC"/>
    <w:rsid w:val="00660C87"/>
    <w:rsid w:val="0066676C"/>
    <w:rsid w:val="0068251A"/>
    <w:rsid w:val="00686682"/>
    <w:rsid w:val="006A49AA"/>
    <w:rsid w:val="006A672F"/>
    <w:rsid w:val="006F05AD"/>
    <w:rsid w:val="00736EBC"/>
    <w:rsid w:val="0076072B"/>
    <w:rsid w:val="00793386"/>
    <w:rsid w:val="007B06EF"/>
    <w:rsid w:val="007D1E02"/>
    <w:rsid w:val="007D1F5E"/>
    <w:rsid w:val="007E424B"/>
    <w:rsid w:val="007F7787"/>
    <w:rsid w:val="00805A44"/>
    <w:rsid w:val="00805B61"/>
    <w:rsid w:val="00810247"/>
    <w:rsid w:val="00817166"/>
    <w:rsid w:val="00824830"/>
    <w:rsid w:val="0086171F"/>
    <w:rsid w:val="008F0662"/>
    <w:rsid w:val="009220E8"/>
    <w:rsid w:val="00931BA3"/>
    <w:rsid w:val="00951CF4"/>
    <w:rsid w:val="00984B91"/>
    <w:rsid w:val="00987C9F"/>
    <w:rsid w:val="00992EF5"/>
    <w:rsid w:val="009B25B3"/>
    <w:rsid w:val="009E347E"/>
    <w:rsid w:val="009E5F48"/>
    <w:rsid w:val="00A102B5"/>
    <w:rsid w:val="00A123D2"/>
    <w:rsid w:val="00A419D2"/>
    <w:rsid w:val="00A5737E"/>
    <w:rsid w:val="00AB0113"/>
    <w:rsid w:val="00AB2820"/>
    <w:rsid w:val="00AE4A57"/>
    <w:rsid w:val="00AF6CF5"/>
    <w:rsid w:val="00B422B8"/>
    <w:rsid w:val="00B52B35"/>
    <w:rsid w:val="00B907DB"/>
    <w:rsid w:val="00BA434E"/>
    <w:rsid w:val="00BE73CD"/>
    <w:rsid w:val="00BF542A"/>
    <w:rsid w:val="00C029EF"/>
    <w:rsid w:val="00C14F52"/>
    <w:rsid w:val="00C16242"/>
    <w:rsid w:val="00C179EF"/>
    <w:rsid w:val="00C24558"/>
    <w:rsid w:val="00C31131"/>
    <w:rsid w:val="00C35FC2"/>
    <w:rsid w:val="00C970B9"/>
    <w:rsid w:val="00CA311A"/>
    <w:rsid w:val="00CB47C1"/>
    <w:rsid w:val="00CD31A7"/>
    <w:rsid w:val="00D03FAC"/>
    <w:rsid w:val="00D2359E"/>
    <w:rsid w:val="00D567E1"/>
    <w:rsid w:val="00D823E9"/>
    <w:rsid w:val="00DA4EFC"/>
    <w:rsid w:val="00DA7060"/>
    <w:rsid w:val="00DD6CAA"/>
    <w:rsid w:val="00E024A1"/>
    <w:rsid w:val="00E64F81"/>
    <w:rsid w:val="00E74770"/>
    <w:rsid w:val="00E92F21"/>
    <w:rsid w:val="00EB1C58"/>
    <w:rsid w:val="00EB516F"/>
    <w:rsid w:val="00EC1183"/>
    <w:rsid w:val="00EE2569"/>
    <w:rsid w:val="00F07279"/>
    <w:rsid w:val="00F61569"/>
    <w:rsid w:val="00F618BF"/>
    <w:rsid w:val="00F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B525B"/>
  <w15:docId w15:val="{C1A52F44-CF37-1A4E-8DE8-D380C727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3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84B91"/>
    <w:rPr>
      <w:color w:val="0000FF"/>
      <w:u w:val="single"/>
    </w:rPr>
  </w:style>
  <w:style w:type="paragraph" w:styleId="Bezmezer">
    <w:name w:val="No Spacing"/>
    <w:basedOn w:val="Normln"/>
    <w:qFormat/>
    <w:rsid w:val="00984B91"/>
    <w:pPr>
      <w:ind w:left="2160"/>
    </w:pPr>
    <w:rPr>
      <w:rFonts w:ascii="Calibri" w:eastAsia="Times New Roman" w:hAnsi="Calibri" w:cs="Times New Roman"/>
      <w:color w:val="5A5A5A"/>
      <w:sz w:val="20"/>
      <w:szCs w:val="20"/>
      <w:lang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4B91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3C2E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2EA9"/>
  </w:style>
  <w:style w:type="paragraph" w:styleId="Zpat">
    <w:name w:val="footer"/>
    <w:basedOn w:val="Normln"/>
    <w:link w:val="ZpatChar"/>
    <w:uiPriority w:val="99"/>
    <w:unhideWhenUsed/>
    <w:rsid w:val="003C2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2EA9"/>
  </w:style>
  <w:style w:type="paragraph" w:styleId="Textbubliny">
    <w:name w:val="Balloon Text"/>
    <w:basedOn w:val="Normln"/>
    <w:link w:val="TextbublinyChar"/>
    <w:uiPriority w:val="99"/>
    <w:semiHidden/>
    <w:unhideWhenUsed/>
    <w:rsid w:val="006F05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5AD"/>
    <w:rPr>
      <w:rFonts w:ascii="Tahoma" w:hAnsi="Tahoma" w:cs="Tahoma"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1624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3C2C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xmsonormal">
    <w:name w:val="x_msonormal"/>
    <w:basedOn w:val="Normln"/>
    <w:rsid w:val="00BF54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E347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hub@operatoric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pidlitacka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E8281-884C-D147-99CC-9202FCF6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Vladimir Antonin</dc:creator>
  <cp:keywords/>
  <dc:description/>
  <cp:lastModifiedBy>Bláha Vladimir Antonin</cp:lastModifiedBy>
  <cp:revision>4</cp:revision>
  <dcterms:created xsi:type="dcterms:W3CDTF">2020-04-29T12:27:00Z</dcterms:created>
  <dcterms:modified xsi:type="dcterms:W3CDTF">2020-04-29T12:44:00Z</dcterms:modified>
</cp:coreProperties>
</file>